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774" w:rsidRDefault="009D3774"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815522" w:rsidRDefault="008B08E3" w:rsidP="008B08E3">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 for a Healthy Diet</w:t>
      </w:r>
    </w:p>
    <w:p w:rsidR="008B08E3" w:rsidRDefault="008B08E3" w:rsidP="008B08E3">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rsidR="008B08E3" w:rsidRDefault="008B08E3" w:rsidP="008B08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5522" w:rsidRDefault="00815522" w:rsidP="00815522">
      <w:pPr>
        <w:spacing w:line="480" w:lineRule="auto"/>
        <w:rPr>
          <w:rFonts w:ascii="Times New Roman" w:hAnsi="Times New Roman" w:cs="Times New Roman"/>
          <w:sz w:val="24"/>
          <w:szCs w:val="24"/>
        </w:rPr>
      </w:pPr>
    </w:p>
    <w:p w:rsidR="00815522" w:rsidRDefault="008B08E3" w:rsidP="008B08E3">
      <w:pPr>
        <w:tabs>
          <w:tab w:val="left" w:pos="74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15522" w:rsidRDefault="00815522" w:rsidP="00815522">
      <w:pPr>
        <w:spacing w:line="480" w:lineRule="auto"/>
        <w:rPr>
          <w:rFonts w:ascii="Times New Roman" w:hAnsi="Times New Roman" w:cs="Times New Roman"/>
          <w:sz w:val="24"/>
          <w:szCs w:val="24"/>
        </w:rPr>
      </w:pPr>
    </w:p>
    <w:p w:rsidR="00613A69" w:rsidRDefault="00613A69" w:rsidP="00815522">
      <w:pPr>
        <w:spacing w:line="480" w:lineRule="auto"/>
        <w:rPr>
          <w:rFonts w:ascii="Times New Roman" w:hAnsi="Times New Roman" w:cs="Times New Roman"/>
          <w:sz w:val="24"/>
          <w:szCs w:val="24"/>
        </w:rPr>
      </w:pPr>
    </w:p>
    <w:p w:rsidR="008B08E3" w:rsidRDefault="008B08E3" w:rsidP="00815522">
      <w:pPr>
        <w:spacing w:line="480" w:lineRule="auto"/>
        <w:rPr>
          <w:rFonts w:ascii="Times New Roman" w:hAnsi="Times New Roman" w:cs="Times New Roman"/>
          <w:sz w:val="24"/>
          <w:szCs w:val="24"/>
        </w:rPr>
      </w:pPr>
    </w:p>
    <w:p w:rsidR="00613A69" w:rsidRDefault="00613A69" w:rsidP="00815522">
      <w:pPr>
        <w:spacing w:line="480" w:lineRule="auto"/>
        <w:rPr>
          <w:rFonts w:ascii="Times New Roman" w:hAnsi="Times New Roman" w:cs="Times New Roman"/>
          <w:sz w:val="24"/>
          <w:szCs w:val="24"/>
        </w:rPr>
      </w:pPr>
    </w:p>
    <w:p w:rsidR="00613A69" w:rsidRDefault="00613A69" w:rsidP="00815522">
      <w:pPr>
        <w:spacing w:line="480" w:lineRule="auto"/>
        <w:rPr>
          <w:rFonts w:ascii="Times New Roman" w:hAnsi="Times New Roman" w:cs="Times New Roman"/>
          <w:sz w:val="24"/>
          <w:szCs w:val="24"/>
        </w:rPr>
      </w:pPr>
    </w:p>
    <w:p w:rsidR="00215A09" w:rsidRDefault="00215A09" w:rsidP="00815522">
      <w:pPr>
        <w:spacing w:line="480" w:lineRule="auto"/>
        <w:ind w:firstLine="720"/>
        <w:rPr>
          <w:rFonts w:ascii="Times New Roman" w:hAnsi="Times New Roman" w:cs="Times New Roman"/>
          <w:sz w:val="24"/>
          <w:szCs w:val="24"/>
        </w:rPr>
      </w:pPr>
    </w:p>
    <w:p w:rsidR="00215A09" w:rsidRDefault="00215A09" w:rsidP="00815522">
      <w:pPr>
        <w:spacing w:line="480" w:lineRule="auto"/>
        <w:jc w:val="center"/>
        <w:rPr>
          <w:rFonts w:ascii="Times New Roman" w:hAnsi="Times New Roman" w:cs="Times New Roman"/>
          <w:sz w:val="24"/>
          <w:szCs w:val="24"/>
        </w:rPr>
      </w:pPr>
      <w:r w:rsidRPr="009D3774">
        <w:rPr>
          <w:rFonts w:ascii="Times New Roman" w:hAnsi="Times New Roman" w:cs="Times New Roman"/>
          <w:color w:val="1D1D1D"/>
          <w:sz w:val="24"/>
          <w:szCs w:val="24"/>
          <w:shd w:val="clear" w:color="auto" w:fill="FFFFFF"/>
        </w:rPr>
        <w:lastRenderedPageBreak/>
        <w:t xml:space="preserve">Nutrition </w:t>
      </w:r>
      <w:r w:rsidR="008B08E3">
        <w:rPr>
          <w:rFonts w:ascii="Times New Roman" w:hAnsi="Times New Roman" w:cs="Times New Roman"/>
          <w:color w:val="1D1D1D"/>
          <w:sz w:val="24"/>
          <w:szCs w:val="24"/>
          <w:shd w:val="clear" w:color="auto" w:fill="FFFFFF"/>
        </w:rPr>
        <w:t>for a Healthy D</w:t>
      </w:r>
      <w:r>
        <w:rPr>
          <w:rFonts w:ascii="Times New Roman" w:hAnsi="Times New Roman" w:cs="Times New Roman"/>
          <w:color w:val="1D1D1D"/>
          <w:sz w:val="24"/>
          <w:szCs w:val="24"/>
          <w:shd w:val="clear" w:color="auto" w:fill="FFFFFF"/>
        </w:rPr>
        <w:t>iet</w:t>
      </w:r>
    </w:p>
    <w:p w:rsidR="009D3774" w:rsidRPr="009D3774" w:rsidRDefault="009D3774" w:rsidP="00DC6451">
      <w:pPr>
        <w:spacing w:line="480" w:lineRule="auto"/>
        <w:rPr>
          <w:rFonts w:ascii="Times New Roman" w:hAnsi="Times New Roman" w:cs="Times New Roman"/>
          <w:sz w:val="24"/>
          <w:szCs w:val="24"/>
        </w:rPr>
      </w:pPr>
      <w:r w:rsidRPr="009D3774">
        <w:rPr>
          <w:rFonts w:ascii="Times New Roman" w:hAnsi="Times New Roman" w:cs="Times New Roman"/>
          <w:sz w:val="24"/>
          <w:szCs w:val="24"/>
        </w:rPr>
        <w:t>The nutritionist argues that an individual will require a heal</w:t>
      </w:r>
      <w:r w:rsidR="00DC6451">
        <w:rPr>
          <w:rFonts w:ascii="Times New Roman" w:hAnsi="Times New Roman" w:cs="Times New Roman"/>
          <w:sz w:val="24"/>
          <w:szCs w:val="24"/>
        </w:rPr>
        <w:t xml:space="preserve">thy eating plan which has great </w:t>
      </w:r>
      <w:r w:rsidRPr="009D3774">
        <w:rPr>
          <w:rFonts w:ascii="Times New Roman" w:hAnsi="Times New Roman" w:cs="Times New Roman"/>
          <w:sz w:val="24"/>
          <w:szCs w:val="24"/>
        </w:rPr>
        <w:t xml:space="preserve">significance in limiting the possibility of being attacked by heart diseases and other critical health conditions. Most of the terminal illness results to life termination of the patient since they are incurable diseases because. They cannot be treated adequately. Diseases caused by poor nutrition include obesity, eating disorders and chronicle diseases such as hypertension, diabetes mellitus, and cardiovascular disease. Development abnormalities that are caused by nutrition diseases can be preventable by good diet. Some of these developmental abnormalities are controllable by diet are food allergies, and the intolerances hereditary metabolic disorders, react to the dietary treatment as well as potential perils in the food supply. The specialists in nutrition imply that a healthy eating plan provides the body with the important nutrients that are required on daily basis within the body calorie with the aim of burning calorie for weight loss. A healthy diet is composed of the essential components and the focus will be on them. The constituents of a balanced diet are carbohydrates, vitamins, minerals, unsaturated fats, proteins, fiber, water, essential, saturated and unsaturated fats, and non-essential amino acids. This has been argued by (Schauffler, &amp; Rodriguez, 1994)  </w:t>
      </w:r>
    </w:p>
    <w:p w:rsidR="009D3774" w:rsidRPr="009D3774" w:rsidRDefault="009D3774" w:rsidP="00DC6451">
      <w:pPr>
        <w:spacing w:line="480" w:lineRule="auto"/>
        <w:rPr>
          <w:rFonts w:ascii="Times New Roman" w:hAnsi="Times New Roman" w:cs="Times New Roman"/>
          <w:sz w:val="24"/>
          <w:szCs w:val="24"/>
        </w:rPr>
      </w:pPr>
      <w:r w:rsidRPr="009D3774">
        <w:rPr>
          <w:rFonts w:ascii="Times New Roman" w:hAnsi="Times New Roman" w:cs="Times New Roman"/>
          <w:sz w:val="24"/>
          <w:szCs w:val="24"/>
        </w:rPr>
        <w:t xml:space="preserve">Starches are referred to as the complex carbohydrates which take longer for digestion due to the composition of longer chains of sugar molecules. For this reason, they are digested slowly than simple carbohydrates. There is less refining of the healthiest carbohydrates. The fiber present in t the complex carbohydrates helps to regulate the cholesterol levels. According to Jenkins, Wolever, Thompson, &amp; Rao, (1986), the simple carbohydrates are composed of one or two sugar molecules. However, it takes a little while to be broken into down for effective solubility and after the process, it’s absorbed into the bloodstream as glucose. This is the reason as to why </w:t>
      </w:r>
      <w:r w:rsidRPr="009D3774">
        <w:rPr>
          <w:rFonts w:ascii="Times New Roman" w:hAnsi="Times New Roman" w:cs="Times New Roman"/>
          <w:sz w:val="24"/>
          <w:szCs w:val="24"/>
        </w:rPr>
        <w:lastRenderedPageBreak/>
        <w:t>simple carbohydrates raise the blood sugar in a rapid rate compared to complex carbohydrates. The simple carbohydrates include single sugars and double sugars and are found in processed foods and sweetened beverages. Within the categories of carbohydrates, there are possibilities that it can be better and worse for the body and its blood sugar levels. An individual can strike a balance when taking meals by seeking knowledge to understand the difference among sources. This will help to maintain the blood sugar level within the recommended range as well as maintaining the required healthy weight.</w:t>
      </w:r>
    </w:p>
    <w:p w:rsidR="009D3774" w:rsidRPr="009D3774" w:rsidRDefault="009D3774" w:rsidP="00DC6451">
      <w:pPr>
        <w:spacing w:line="480" w:lineRule="auto"/>
        <w:rPr>
          <w:rFonts w:ascii="Times New Roman" w:hAnsi="Times New Roman" w:cs="Times New Roman"/>
          <w:sz w:val="24"/>
          <w:szCs w:val="24"/>
        </w:rPr>
      </w:pPr>
      <w:r w:rsidRPr="009D3774">
        <w:rPr>
          <w:rFonts w:ascii="Times New Roman" w:hAnsi="Times New Roman" w:cs="Times New Roman"/>
          <w:sz w:val="24"/>
          <w:szCs w:val="24"/>
        </w:rPr>
        <w:t xml:space="preserve">According to </w:t>
      </w:r>
      <w:proofErr w:type="spellStart"/>
      <w:r w:rsidRPr="009D3774">
        <w:rPr>
          <w:rFonts w:ascii="Times New Roman" w:hAnsi="Times New Roman" w:cs="Times New Roman"/>
          <w:sz w:val="24"/>
          <w:szCs w:val="24"/>
        </w:rPr>
        <w:t>Volpi</w:t>
      </w:r>
      <w:proofErr w:type="spellEnd"/>
      <w:r w:rsidRPr="009D3774">
        <w:rPr>
          <w:rFonts w:ascii="Times New Roman" w:hAnsi="Times New Roman" w:cs="Times New Roman"/>
          <w:sz w:val="24"/>
          <w:szCs w:val="24"/>
        </w:rPr>
        <w:t xml:space="preserve">, Kobayashi, Sheffield-Moore, Mittendorfer, &amp; Wolfe, (2003), the essential amino acids are frequently delegated as the building blocks of proteins. These compounds play a variety of important roles in the human body. They have a critical function for the vital processes like the synthesis of hormones and neurotransmitters as well as protein building. Some are used to as a booster of athletic performance when taken in supplement form. 20 different amino acids are needed by the body for better body functioning and growth. Only 9 of these 20 amino acids are classified as essential. They include the isoleucine, lysine, histamine lysine, phenylalanine, threonine among others. The body cannot manufacture the essential amino acids unlike for the case on non-essential amino acids. They must be acquired through the diet taken. Animal meat, eggs, and poultry are the best sources of essential amino acids for proteins. The protein obtained from these sources are broken down into amino acids to be used in the body for different processes. The processes include immune function regulation and muscle building. </w:t>
      </w:r>
    </w:p>
    <w:p w:rsidR="009D3774" w:rsidRPr="009D3774" w:rsidRDefault="009D3774" w:rsidP="00DC6451">
      <w:pPr>
        <w:spacing w:line="480" w:lineRule="auto"/>
        <w:rPr>
          <w:rFonts w:ascii="Times New Roman" w:hAnsi="Times New Roman" w:cs="Times New Roman"/>
          <w:sz w:val="24"/>
          <w:szCs w:val="24"/>
        </w:rPr>
      </w:pPr>
      <w:r w:rsidRPr="009D3774">
        <w:rPr>
          <w:rFonts w:ascii="Times New Roman" w:hAnsi="Times New Roman" w:cs="Times New Roman"/>
          <w:sz w:val="24"/>
          <w:szCs w:val="24"/>
        </w:rPr>
        <w:t xml:space="preserve">The low bone mass and microarchitecture degeneration of tissues in the bone causes osteoporosis condition. This leads to fragility of the human bones and risk of fracture is consequently accelerated to occur. It’s evidenced that the condition occurs due to calcium deficiency accumulation since calcium imbalance is influenced by the process of aging. The fundamental </w:t>
      </w:r>
      <w:r w:rsidRPr="009D3774">
        <w:rPr>
          <w:rFonts w:ascii="Times New Roman" w:hAnsi="Times New Roman" w:cs="Times New Roman"/>
          <w:sz w:val="24"/>
          <w:szCs w:val="24"/>
        </w:rPr>
        <w:lastRenderedPageBreak/>
        <w:t>factor that regulates the calcium homeostasis is vitamin D. More evidence point out that levels of inadequate vitamin D to the aged is the main cause of calcium imbalance. The source of vitamin D is the diet from effective dairy products such as milk or can be obtained from fish oils or synthesis by ultraviolet radiation in the skin from 7-dehydrocholesterol. The vitamin D-binding protein transports vitamin D in the blood the synthesis of vitamin D takes place in the liver and transported to the kidney by DPB where it is internalized by megalin. Veldurthy, Dhawan, &amp; Heui Jeon (2016).</w:t>
      </w:r>
    </w:p>
    <w:p w:rsidR="009D3774" w:rsidRDefault="009D3774" w:rsidP="00DC6451">
      <w:pPr>
        <w:spacing w:line="480" w:lineRule="auto"/>
        <w:rPr>
          <w:rFonts w:ascii="Times New Roman" w:hAnsi="Times New Roman" w:cs="Times New Roman"/>
          <w:sz w:val="24"/>
          <w:szCs w:val="24"/>
        </w:rPr>
      </w:pPr>
      <w:bookmarkStart w:id="0" w:name="_GoBack"/>
      <w:bookmarkEnd w:id="0"/>
      <w:r w:rsidRPr="009D3774">
        <w:rPr>
          <w:rFonts w:ascii="Times New Roman" w:hAnsi="Times New Roman" w:cs="Times New Roman"/>
          <w:sz w:val="24"/>
          <w:szCs w:val="24"/>
        </w:rPr>
        <w:t>For a better health condition, there are essential steps to be followed by ingesting foodstuffs that are mostly obtained from plants. These include the vegetables, whole grains, fruits, and legumes. One should limit foodstuffs that are highly processed. However, most of the people imagine that the development of a healthy eating habit lacks clarity or order and so restrictive.</w:t>
      </w:r>
    </w:p>
    <w:p w:rsidR="009D3774" w:rsidRDefault="009D3774" w:rsidP="00815522">
      <w:pPr>
        <w:spacing w:line="480" w:lineRule="auto"/>
        <w:ind w:firstLine="720"/>
        <w:rPr>
          <w:rFonts w:ascii="Times New Roman" w:hAnsi="Times New Roman" w:cs="Times New Roman"/>
          <w:sz w:val="24"/>
          <w:szCs w:val="24"/>
        </w:rPr>
      </w:pPr>
    </w:p>
    <w:p w:rsidR="009D3774" w:rsidRDefault="009D3774" w:rsidP="00815522">
      <w:pPr>
        <w:spacing w:line="480" w:lineRule="auto"/>
        <w:rPr>
          <w:rFonts w:ascii="Times New Roman" w:hAnsi="Times New Roman" w:cs="Times New Roman"/>
          <w:sz w:val="24"/>
          <w:szCs w:val="24"/>
        </w:rPr>
      </w:pPr>
    </w:p>
    <w:p w:rsidR="00591E64" w:rsidRDefault="00591E64" w:rsidP="00815522">
      <w:pPr>
        <w:spacing w:line="480" w:lineRule="auto"/>
        <w:rPr>
          <w:rFonts w:ascii="Times New Roman" w:hAnsi="Times New Roman" w:cs="Times New Roman"/>
          <w:sz w:val="24"/>
          <w:szCs w:val="24"/>
        </w:rPr>
      </w:pPr>
    </w:p>
    <w:p w:rsidR="00591E64" w:rsidRDefault="00591E64" w:rsidP="00815522">
      <w:pPr>
        <w:spacing w:line="480" w:lineRule="auto"/>
        <w:rPr>
          <w:rFonts w:ascii="Times New Roman" w:hAnsi="Times New Roman" w:cs="Times New Roman"/>
          <w:sz w:val="24"/>
          <w:szCs w:val="24"/>
        </w:rPr>
      </w:pPr>
    </w:p>
    <w:p w:rsidR="00591E64" w:rsidRDefault="00591E64" w:rsidP="00815522">
      <w:pPr>
        <w:spacing w:line="480" w:lineRule="auto"/>
        <w:rPr>
          <w:rFonts w:ascii="Times New Roman" w:hAnsi="Times New Roman" w:cs="Times New Roman"/>
          <w:sz w:val="24"/>
          <w:szCs w:val="24"/>
        </w:rPr>
      </w:pPr>
    </w:p>
    <w:p w:rsidR="00591E64" w:rsidRDefault="00591E64" w:rsidP="00815522">
      <w:pPr>
        <w:spacing w:line="480" w:lineRule="auto"/>
        <w:rPr>
          <w:rFonts w:ascii="Times New Roman" w:hAnsi="Times New Roman" w:cs="Times New Roman"/>
          <w:sz w:val="24"/>
          <w:szCs w:val="24"/>
        </w:rPr>
      </w:pPr>
    </w:p>
    <w:p w:rsidR="00591E64" w:rsidRDefault="00591E64" w:rsidP="00815522">
      <w:pPr>
        <w:spacing w:line="480" w:lineRule="auto"/>
        <w:rPr>
          <w:rFonts w:ascii="Times New Roman" w:hAnsi="Times New Roman" w:cs="Times New Roman"/>
          <w:sz w:val="24"/>
          <w:szCs w:val="24"/>
        </w:rPr>
      </w:pPr>
    </w:p>
    <w:p w:rsidR="009D3774" w:rsidRPr="009D3774" w:rsidRDefault="009D3774" w:rsidP="00815522">
      <w:pPr>
        <w:spacing w:line="480" w:lineRule="auto"/>
        <w:rPr>
          <w:rFonts w:ascii="Times New Roman" w:hAnsi="Times New Roman" w:cs="Times New Roman"/>
          <w:sz w:val="24"/>
          <w:szCs w:val="24"/>
        </w:rPr>
      </w:pPr>
    </w:p>
    <w:p w:rsidR="009D3774" w:rsidRPr="009D3774" w:rsidRDefault="00591CD0" w:rsidP="0081552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D3774" w:rsidRPr="009D3774" w:rsidRDefault="009D3774" w:rsidP="00815522">
      <w:pPr>
        <w:spacing w:line="480" w:lineRule="auto"/>
        <w:ind w:left="2160" w:hanging="720"/>
        <w:rPr>
          <w:rFonts w:ascii="Times New Roman" w:hAnsi="Times New Roman" w:cs="Times New Roman"/>
          <w:sz w:val="24"/>
          <w:szCs w:val="24"/>
        </w:rPr>
      </w:pPr>
      <w:r w:rsidRPr="009D3774">
        <w:rPr>
          <w:rFonts w:ascii="Times New Roman" w:hAnsi="Times New Roman" w:cs="Times New Roman"/>
          <w:sz w:val="24"/>
          <w:szCs w:val="24"/>
        </w:rPr>
        <w:lastRenderedPageBreak/>
        <w:t>Schauffler, H. H., &amp; Rodriguez, T. (1994). Availability and utilization of health promotion programs and satisfaction with the health plan. Medical Care, 1182-1196.</w:t>
      </w:r>
    </w:p>
    <w:p w:rsidR="009D3774" w:rsidRPr="009D3774" w:rsidRDefault="009D3774" w:rsidP="00815522">
      <w:pPr>
        <w:spacing w:line="480" w:lineRule="auto"/>
        <w:ind w:left="2160" w:hanging="720"/>
        <w:rPr>
          <w:rFonts w:ascii="Times New Roman" w:hAnsi="Times New Roman" w:cs="Times New Roman"/>
          <w:sz w:val="24"/>
          <w:szCs w:val="24"/>
        </w:rPr>
      </w:pPr>
      <w:r w:rsidRPr="009D3774">
        <w:rPr>
          <w:rFonts w:ascii="Times New Roman" w:hAnsi="Times New Roman" w:cs="Times New Roman"/>
          <w:sz w:val="24"/>
          <w:szCs w:val="24"/>
        </w:rPr>
        <w:t>Jenkins, D. J., Jenkins, A. L., Wolever, T. M., Thompson, L. H., &amp; Rao, A. V. (1986). Simple and complex carbohydrates. Nutrition reviews, 44(2), 44-49.</w:t>
      </w:r>
    </w:p>
    <w:p w:rsidR="009D3774" w:rsidRPr="009D3774" w:rsidRDefault="009D3774" w:rsidP="00815522">
      <w:pPr>
        <w:spacing w:line="480" w:lineRule="auto"/>
        <w:ind w:left="2160" w:hanging="720"/>
        <w:rPr>
          <w:rFonts w:ascii="Times New Roman" w:hAnsi="Times New Roman" w:cs="Times New Roman"/>
          <w:sz w:val="24"/>
          <w:szCs w:val="24"/>
        </w:rPr>
      </w:pPr>
      <w:r w:rsidRPr="009D3774">
        <w:rPr>
          <w:rFonts w:ascii="Times New Roman" w:hAnsi="Times New Roman" w:cs="Times New Roman"/>
          <w:sz w:val="24"/>
          <w:szCs w:val="24"/>
        </w:rPr>
        <w:t>Volpi, E., Kobayashi, H., Sheffield-Moore, M., Mittendorfer, B., &amp; Wolfe, R. R. (2003). Essential amino acids are primarily responsible for the amino acid stimulation of muscle protein anabolism in healthy elderly adults. The American journal of clinical nutrition, 78(2), 250-258.</w:t>
      </w:r>
    </w:p>
    <w:p w:rsidR="009D3774" w:rsidRPr="009D3774" w:rsidRDefault="009D3774" w:rsidP="00815522">
      <w:pPr>
        <w:spacing w:line="480" w:lineRule="auto"/>
        <w:ind w:left="2160" w:hanging="720"/>
        <w:rPr>
          <w:rFonts w:ascii="Times New Roman" w:hAnsi="Times New Roman" w:cs="Times New Roman"/>
          <w:sz w:val="24"/>
          <w:szCs w:val="24"/>
        </w:rPr>
      </w:pPr>
      <w:r w:rsidRPr="009D3774">
        <w:rPr>
          <w:rFonts w:ascii="Times New Roman" w:hAnsi="Times New Roman" w:cs="Times New Roman"/>
          <w:sz w:val="24"/>
          <w:szCs w:val="24"/>
        </w:rPr>
        <w:t>Vaishali Veldurthy, Puneet Dhawan, &amp; Yong Heui Jeon. (2016). Vitamin D, calcium homeostasis and aging. Retrieved from https://www.ncbi.nlm.nih.gov/pmc/articles/PMC5068478/</w:t>
      </w:r>
    </w:p>
    <w:p w:rsidR="00AD7A72" w:rsidRPr="00CF1200" w:rsidRDefault="00AD7A72" w:rsidP="00815522">
      <w:pPr>
        <w:spacing w:line="480" w:lineRule="auto"/>
        <w:ind w:left="2160" w:hanging="720"/>
        <w:rPr>
          <w:rFonts w:ascii="Times New Roman" w:hAnsi="Times New Roman" w:cs="Times New Roman"/>
          <w:sz w:val="24"/>
          <w:szCs w:val="24"/>
        </w:rPr>
      </w:pPr>
    </w:p>
    <w:sectPr w:rsidR="00AD7A72" w:rsidRPr="00CF1200" w:rsidSect="00527A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697" w:rsidRDefault="00552697" w:rsidP="009D3774">
      <w:pPr>
        <w:spacing w:after="0" w:line="240" w:lineRule="auto"/>
      </w:pPr>
      <w:r>
        <w:separator/>
      </w:r>
    </w:p>
  </w:endnote>
  <w:endnote w:type="continuationSeparator" w:id="0">
    <w:p w:rsidR="00552697" w:rsidRDefault="00552697" w:rsidP="009D3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697" w:rsidRDefault="00552697" w:rsidP="009D3774">
      <w:pPr>
        <w:spacing w:after="0" w:line="240" w:lineRule="auto"/>
      </w:pPr>
      <w:r>
        <w:separator/>
      </w:r>
    </w:p>
  </w:footnote>
  <w:footnote w:type="continuationSeparator" w:id="0">
    <w:p w:rsidR="00552697" w:rsidRDefault="00552697" w:rsidP="009D3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3064190"/>
      <w:docPartObj>
        <w:docPartGallery w:val="Page Numbers (Top of Page)"/>
        <w:docPartUnique/>
      </w:docPartObj>
    </w:sdtPr>
    <w:sdtEndPr>
      <w:rPr>
        <w:noProof/>
      </w:rPr>
    </w:sdtEndPr>
    <w:sdtContent>
      <w:p w:rsidR="009D3774" w:rsidRDefault="008B08E3">
        <w:pPr>
          <w:pStyle w:val="Header"/>
          <w:jc w:val="right"/>
        </w:pPr>
        <w:r>
          <w:t>NUTRITION</w:t>
        </w:r>
        <w:r w:rsidR="009D3774">
          <w:t xml:space="preserve"> FOR </w:t>
        </w:r>
        <w:r w:rsidR="00452EC7">
          <w:t xml:space="preserve">A </w:t>
        </w:r>
        <w:r w:rsidR="009D3774">
          <w:t>HEALTH</w:t>
        </w:r>
        <w:r w:rsidR="00452EC7">
          <w:t>Y DIET</w:t>
        </w:r>
        <w:r>
          <w:tab/>
        </w:r>
        <w:r>
          <w:tab/>
        </w:r>
        <w:r w:rsidR="00452EC7">
          <w:t xml:space="preserve">  </w:t>
        </w:r>
        <w:r w:rsidR="009D3774">
          <w:t xml:space="preserve">                                                                                                                          </w:t>
        </w:r>
        <w:r w:rsidR="009D3774">
          <w:fldChar w:fldCharType="begin"/>
        </w:r>
        <w:r w:rsidR="009D3774">
          <w:instrText xml:space="preserve"> PAGE   \* MERGEFORMAT </w:instrText>
        </w:r>
        <w:r w:rsidR="009D3774">
          <w:fldChar w:fldCharType="separate"/>
        </w:r>
        <w:r w:rsidR="00DC6451">
          <w:rPr>
            <w:noProof/>
          </w:rPr>
          <w:t>5</w:t>
        </w:r>
        <w:r w:rsidR="009D3774">
          <w:rPr>
            <w:noProof/>
          </w:rPr>
          <w:fldChar w:fldCharType="end"/>
        </w:r>
      </w:p>
    </w:sdtContent>
  </w:sdt>
  <w:p w:rsidR="009D3774" w:rsidRDefault="009D37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15D" w:rsidRDefault="00C1215D">
    <w:pPr>
      <w:pStyle w:val="Header"/>
      <w:jc w:val="right"/>
    </w:pPr>
    <w:r>
      <w:t xml:space="preserve">Running Head: </w:t>
    </w:r>
    <w:sdt>
      <w:sdtPr>
        <w:id w:val="25847161"/>
        <w:docPartObj>
          <w:docPartGallery w:val="Page Numbers (Top of Page)"/>
          <w:docPartUnique/>
        </w:docPartObj>
      </w:sdtPr>
      <w:sdtEndPr>
        <w:rPr>
          <w:noProof/>
        </w:rPr>
      </w:sdtEndPr>
      <w:sdtContent>
        <w:r>
          <w:t>NUTRITION FOR A HEALTHY DIET</w:t>
        </w:r>
        <w:r>
          <w:t xml:space="preserve"> </w:t>
        </w:r>
        <w:r>
          <w:tab/>
        </w:r>
        <w:r>
          <w:tab/>
        </w:r>
        <w:r>
          <w:fldChar w:fldCharType="begin"/>
        </w:r>
        <w:r>
          <w:instrText xml:space="preserve"> PAGE   \* MERGEFORMAT </w:instrText>
        </w:r>
        <w:r>
          <w:fldChar w:fldCharType="separate"/>
        </w:r>
        <w:r w:rsidR="00DC6451">
          <w:rPr>
            <w:noProof/>
          </w:rPr>
          <w:t>1</w:t>
        </w:r>
        <w:r>
          <w:rPr>
            <w:noProof/>
          </w:rPr>
          <w:fldChar w:fldCharType="end"/>
        </w:r>
      </w:sdtContent>
    </w:sdt>
  </w:p>
  <w:p w:rsidR="0028344D" w:rsidRDefault="00283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N7YwMjAwN7UwNTFT0lEKTi0uzszPAykwrAUAdgSXhywAAAA="/>
  </w:docVars>
  <w:rsids>
    <w:rsidRoot w:val="008C0DD2"/>
    <w:rsid w:val="000D7885"/>
    <w:rsid w:val="00112368"/>
    <w:rsid w:val="00175908"/>
    <w:rsid w:val="001A337B"/>
    <w:rsid w:val="001B68D5"/>
    <w:rsid w:val="001D4271"/>
    <w:rsid w:val="00215A09"/>
    <w:rsid w:val="00226169"/>
    <w:rsid w:val="00241D3F"/>
    <w:rsid w:val="0028344D"/>
    <w:rsid w:val="00452EC7"/>
    <w:rsid w:val="00527A21"/>
    <w:rsid w:val="00552697"/>
    <w:rsid w:val="00591CD0"/>
    <w:rsid w:val="00591E64"/>
    <w:rsid w:val="005B12B2"/>
    <w:rsid w:val="005F5061"/>
    <w:rsid w:val="00613A69"/>
    <w:rsid w:val="006A2AC7"/>
    <w:rsid w:val="00815522"/>
    <w:rsid w:val="00816C20"/>
    <w:rsid w:val="00860C17"/>
    <w:rsid w:val="008B08E3"/>
    <w:rsid w:val="008C0DD2"/>
    <w:rsid w:val="008D7D60"/>
    <w:rsid w:val="00925A5B"/>
    <w:rsid w:val="009C14C9"/>
    <w:rsid w:val="009D3774"/>
    <w:rsid w:val="00A6792A"/>
    <w:rsid w:val="00AA6C42"/>
    <w:rsid w:val="00AD7A72"/>
    <w:rsid w:val="00C1215D"/>
    <w:rsid w:val="00C73E20"/>
    <w:rsid w:val="00CC6425"/>
    <w:rsid w:val="00CF1200"/>
    <w:rsid w:val="00DC6451"/>
    <w:rsid w:val="00DD4495"/>
    <w:rsid w:val="00E57DCF"/>
    <w:rsid w:val="00E6315B"/>
    <w:rsid w:val="00ED6E7B"/>
    <w:rsid w:val="00F97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3FA62-A9CE-4D20-975B-7AE4FFF2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D7A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D3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774"/>
  </w:style>
  <w:style w:type="paragraph" w:styleId="Footer">
    <w:name w:val="footer"/>
    <w:basedOn w:val="Normal"/>
    <w:link w:val="FooterChar"/>
    <w:uiPriority w:val="99"/>
    <w:unhideWhenUsed/>
    <w:rsid w:val="009D3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7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Rose</cp:lastModifiedBy>
  <cp:revision>7</cp:revision>
  <dcterms:created xsi:type="dcterms:W3CDTF">2018-12-13T11:50:00Z</dcterms:created>
  <dcterms:modified xsi:type="dcterms:W3CDTF">2018-12-13T11:55:00Z</dcterms:modified>
</cp:coreProperties>
</file>